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6387D87C" w:rsidR="006B49C9" w:rsidRPr="006B49C9" w:rsidRDefault="009560FE" w:rsidP="00834690">
      <w:pPr>
        <w:pStyle w:val="IntenseQuote"/>
        <w:rPr>
          <w:b/>
          <w:bCs/>
          <w:color w:val="auto"/>
          <w:sz w:val="40"/>
        </w:rPr>
      </w:pPr>
      <w:r>
        <w:rPr>
          <w:rStyle w:val="Strong"/>
          <w:color w:val="auto"/>
          <w:sz w:val="40"/>
        </w:rPr>
        <w:t>Rye (Winter)</w:t>
      </w:r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7BB40E0E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4A6AB9">
        <w:rPr>
          <w:rFonts w:ascii="Calibri" w:eastAsia="Calibri" w:hAnsi="Calibri" w:cs="Times New Roman"/>
          <w:sz w:val="28"/>
          <w:szCs w:val="28"/>
        </w:rPr>
        <w:t>ann</w:t>
      </w:r>
      <w:r w:rsidR="00A525D8">
        <w:rPr>
          <w:rFonts w:ascii="Calibri" w:eastAsia="Calibri" w:hAnsi="Calibri" w:cs="Times New Roman"/>
          <w:sz w:val="28"/>
          <w:szCs w:val="28"/>
        </w:rPr>
        <w:t>ual</w:t>
      </w:r>
      <w:r w:rsidR="00586D59">
        <w:rPr>
          <w:rFonts w:ascii="Calibri" w:eastAsia="Calibri" w:hAnsi="Calibri" w:cs="Times New Roman"/>
          <w:sz w:val="28"/>
          <w:szCs w:val="28"/>
        </w:rPr>
        <w:t xml:space="preserve"> 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365FB">
        <w:rPr>
          <w:rFonts w:ascii="Calibri" w:eastAsia="Calibri" w:hAnsi="Calibri" w:cs="Times New Roman"/>
          <w:sz w:val="28"/>
          <w:szCs w:val="28"/>
        </w:rPr>
        <w:t>3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to </w:t>
      </w:r>
      <w:r w:rsidR="00E365FB">
        <w:rPr>
          <w:rFonts w:ascii="Calibri" w:eastAsia="Calibri" w:hAnsi="Calibri" w:cs="Times New Roman"/>
          <w:sz w:val="28"/>
          <w:szCs w:val="28"/>
        </w:rPr>
        <w:t>6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feet tall. </w:t>
      </w:r>
      <w:r w:rsidR="00860615">
        <w:rPr>
          <w:rFonts w:ascii="Calibri" w:eastAsia="Calibri" w:hAnsi="Calibri" w:cs="Times New Roman"/>
          <w:sz w:val="28"/>
          <w:szCs w:val="28"/>
        </w:rPr>
        <w:t xml:space="preserve">Cattail </w:t>
      </w:r>
      <w:r w:rsidR="009F3767">
        <w:rPr>
          <w:rFonts w:ascii="Calibri" w:eastAsia="Calibri" w:hAnsi="Calibri" w:cs="Times New Roman"/>
          <w:sz w:val="28"/>
          <w:szCs w:val="28"/>
        </w:rPr>
        <w:t>like seed heads.</w:t>
      </w:r>
    </w:p>
    <w:p w14:paraId="67BE77FC" w14:textId="61D8B61C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440878">
        <w:rPr>
          <w:rFonts w:ascii="Calibri" w:eastAsia="Calibri" w:hAnsi="Calibri" w:cs="Times New Roman"/>
          <w:sz w:val="28"/>
          <w:szCs w:val="28"/>
        </w:rPr>
        <w:t>5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to </w:t>
      </w:r>
      <w:r w:rsidR="00B33263">
        <w:rPr>
          <w:rFonts w:ascii="Calibri" w:eastAsia="Calibri" w:hAnsi="Calibri" w:cs="Times New Roman"/>
          <w:sz w:val="28"/>
          <w:szCs w:val="28"/>
        </w:rPr>
        <w:t>8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35F8CFD1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440878">
        <w:rPr>
          <w:rFonts w:ascii="Calibri" w:eastAsia="Calibri" w:hAnsi="Calibri" w:cs="Times New Roman"/>
          <w:sz w:val="28"/>
          <w:szCs w:val="28"/>
        </w:rPr>
        <w:t>34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B5D3698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70F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3CF949B2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9F3767">
        <w:rPr>
          <w:rFonts w:ascii="Calibri" w:eastAsia="Calibri" w:hAnsi="Calibri" w:cs="Times New Roman"/>
          <w:sz w:val="28"/>
          <w:szCs w:val="28"/>
        </w:rPr>
        <w:t>5</w:t>
      </w:r>
      <w:r w:rsidR="008C1E43" w:rsidRPr="007B08A3">
        <w:rPr>
          <w:rFonts w:ascii="Calibri" w:eastAsia="Calibri" w:hAnsi="Calibri" w:cs="Times New Roman"/>
          <w:sz w:val="28"/>
          <w:szCs w:val="28"/>
        </w:rPr>
        <w:t>.</w:t>
      </w:r>
      <w:r w:rsidR="00440878">
        <w:rPr>
          <w:rFonts w:ascii="Calibri" w:eastAsia="Calibri" w:hAnsi="Calibri" w:cs="Times New Roman"/>
          <w:sz w:val="28"/>
          <w:szCs w:val="28"/>
        </w:rPr>
        <w:t>0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9F3767">
        <w:rPr>
          <w:rFonts w:ascii="Calibri" w:eastAsia="Calibri" w:hAnsi="Calibri" w:cs="Times New Roman"/>
          <w:sz w:val="28"/>
          <w:szCs w:val="28"/>
        </w:rPr>
        <w:t>7</w:t>
      </w:r>
      <w:r w:rsidR="00EE4867">
        <w:rPr>
          <w:rFonts w:ascii="Calibri" w:eastAsia="Calibri" w:hAnsi="Calibri" w:cs="Times New Roman"/>
          <w:sz w:val="28"/>
          <w:szCs w:val="28"/>
        </w:rPr>
        <w:t>.</w:t>
      </w:r>
      <w:r w:rsidR="00440878">
        <w:rPr>
          <w:rFonts w:ascii="Calibri" w:eastAsia="Calibri" w:hAnsi="Calibri" w:cs="Times New Roman"/>
          <w:sz w:val="28"/>
          <w:szCs w:val="28"/>
        </w:rPr>
        <w:t>0</w:t>
      </w:r>
      <w:r w:rsidRPr="00966D0D">
        <w:rPr>
          <w:rFonts w:ascii="Calibri" w:eastAsia="Calibri" w:hAnsi="Calibri" w:cs="Times New Roman"/>
          <w:b/>
          <w:sz w:val="28"/>
          <w:szCs w:val="28"/>
        </w:rPr>
        <w:tab/>
      </w:r>
    </w:p>
    <w:p w14:paraId="655608D0" w14:textId="5036016F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31A1E">
        <w:rPr>
          <w:rFonts w:ascii="Calibri" w:eastAsia="Calibri" w:hAnsi="Calibri" w:cs="Times New Roman"/>
          <w:sz w:val="28"/>
          <w:szCs w:val="28"/>
        </w:rPr>
        <w:t>D</w:t>
      </w:r>
      <w:r w:rsidR="00A31A1E" w:rsidRPr="00A31A1E">
        <w:rPr>
          <w:rFonts w:ascii="Calibri" w:eastAsia="Calibri" w:hAnsi="Calibri" w:cs="Times New Roman"/>
          <w:sz w:val="28"/>
          <w:szCs w:val="28"/>
        </w:rPr>
        <w:t>rought, shade, flooding, ponding</w:t>
      </w:r>
      <w:r w:rsidR="00A31A1E">
        <w:rPr>
          <w:rFonts w:ascii="Calibri" w:eastAsia="Calibri" w:hAnsi="Calibri" w:cs="Times New Roman"/>
          <w:sz w:val="28"/>
          <w:szCs w:val="28"/>
        </w:rPr>
        <w:t>, and cold</w:t>
      </w:r>
    </w:p>
    <w:p w14:paraId="5061A66F" w14:textId="430D15D2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440878">
        <w:rPr>
          <w:rFonts w:ascii="Calibri" w:eastAsia="Calibri" w:hAnsi="Calibri" w:cs="Times New Roman"/>
          <w:sz w:val="28"/>
          <w:szCs w:val="28"/>
        </w:rPr>
        <w:t>Cool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440878">
        <w:rPr>
          <w:rFonts w:ascii="Calibri" w:eastAsia="Calibri" w:hAnsi="Calibri" w:cs="Times New Roman"/>
          <w:sz w:val="28"/>
          <w:szCs w:val="28"/>
        </w:rPr>
        <w:t>April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440878">
        <w:rPr>
          <w:rFonts w:ascii="Calibri" w:eastAsia="Calibri" w:hAnsi="Calibri" w:cs="Times New Roman"/>
          <w:sz w:val="28"/>
          <w:szCs w:val="28"/>
        </w:rPr>
        <w:t>October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13F2153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370F3">
        <w:rPr>
          <w:rFonts w:ascii="Calibri" w:eastAsia="Calibri" w:hAnsi="Calibri" w:cs="Times New Roman"/>
          <w:sz w:val="28"/>
          <w:szCs w:val="28"/>
        </w:rPr>
        <w:t>0</w:t>
      </w:r>
    </w:p>
    <w:p w14:paraId="1BE0F12B" w14:textId="7A0DCE3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3025CF">
        <w:rPr>
          <w:rFonts w:ascii="Calibri" w:eastAsia="Calibri" w:hAnsi="Calibri" w:cs="Times New Roman"/>
          <w:sz w:val="28"/>
          <w:szCs w:val="28"/>
        </w:rPr>
        <w:t>4</w:t>
      </w:r>
    </w:p>
    <w:p w14:paraId="1F90B0FA" w14:textId="39245858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440878">
        <w:rPr>
          <w:rFonts w:ascii="Calibri" w:eastAsia="Calibri" w:hAnsi="Calibri" w:cs="Times New Roman"/>
          <w:sz w:val="28"/>
          <w:szCs w:val="28"/>
        </w:rPr>
        <w:t>4</w:t>
      </w:r>
    </w:p>
    <w:p w14:paraId="0CE21CB2" w14:textId="61EA532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575070">
        <w:rPr>
          <w:rFonts w:ascii="Calibri" w:eastAsia="Calibri" w:hAnsi="Calibri" w:cs="Times New Roman"/>
          <w:sz w:val="28"/>
          <w:szCs w:val="28"/>
        </w:rPr>
        <w:t>4</w:t>
      </w:r>
    </w:p>
    <w:p w14:paraId="6845DC45" w14:textId="2BA631CE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440878">
        <w:rPr>
          <w:rFonts w:ascii="Calibri" w:eastAsia="Calibri" w:hAnsi="Calibri" w:cs="Times New Roman"/>
          <w:sz w:val="28"/>
          <w:szCs w:val="28"/>
        </w:rPr>
        <w:t>4</w:t>
      </w:r>
    </w:p>
    <w:p w14:paraId="5973A324" w14:textId="79CEFFE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440878">
        <w:rPr>
          <w:rFonts w:ascii="Calibri" w:eastAsia="Calibri" w:hAnsi="Calibri" w:cs="Times New Roman"/>
          <w:sz w:val="28"/>
          <w:szCs w:val="28"/>
        </w:rPr>
        <w:t>4</w:t>
      </w:r>
    </w:p>
    <w:p w14:paraId="67BE9CA0" w14:textId="13AEDE23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D6B4C">
        <w:rPr>
          <w:rFonts w:ascii="Calibri" w:eastAsia="Calibri" w:hAnsi="Calibri" w:cs="Times New Roman"/>
          <w:sz w:val="28"/>
          <w:szCs w:val="28"/>
        </w:rPr>
        <w:t>4</w:t>
      </w:r>
    </w:p>
    <w:p w14:paraId="74798E92" w14:textId="27CDD439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440878">
        <w:rPr>
          <w:rFonts w:ascii="Calibri" w:eastAsia="Calibri" w:hAnsi="Calibri" w:cs="Times New Roman"/>
          <w:sz w:val="28"/>
          <w:szCs w:val="28"/>
        </w:rPr>
        <w:t>2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2448C57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April - </w:t>
      </w:r>
      <w:r w:rsidR="00440878">
        <w:rPr>
          <w:rFonts w:ascii="Calibri" w:eastAsia="Calibri" w:hAnsi="Calibri" w:cs="Times New Roman"/>
          <w:sz w:val="28"/>
          <w:szCs w:val="28"/>
        </w:rPr>
        <w:t>October</w:t>
      </w:r>
    </w:p>
    <w:p w14:paraId="30725132" w14:textId="18E1BCB7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10187">
        <w:rPr>
          <w:rFonts w:ascii="Calibri" w:eastAsia="Calibri" w:hAnsi="Calibri" w:cs="Times New Roman"/>
          <w:sz w:val="28"/>
          <w:szCs w:val="28"/>
        </w:rPr>
        <w:t>¾ -</w:t>
      </w:r>
      <w:r w:rsidR="00172065">
        <w:rPr>
          <w:rFonts w:ascii="Calibri" w:eastAsia="Calibri" w:hAnsi="Calibri" w:cs="Times New Roman"/>
          <w:sz w:val="28"/>
          <w:szCs w:val="28"/>
        </w:rPr>
        <w:t xml:space="preserve"> 1 </w:t>
      </w:r>
      <w:r w:rsidR="00710187">
        <w:rPr>
          <w:rFonts w:ascii="Calibri" w:eastAsia="Calibri" w:hAnsi="Calibri" w:cs="Times New Roman"/>
          <w:sz w:val="28"/>
          <w:szCs w:val="28"/>
        </w:rPr>
        <w:t xml:space="preserve">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415F0B0C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326C">
        <w:rPr>
          <w:rFonts w:ascii="Calibri" w:eastAsia="Calibri" w:hAnsi="Calibri" w:cs="Times New Roman"/>
          <w:sz w:val="28"/>
          <w:szCs w:val="28"/>
        </w:rPr>
        <w:t>40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5B678B1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326C">
        <w:rPr>
          <w:rFonts w:ascii="Calibri" w:eastAsia="Calibri" w:hAnsi="Calibri" w:cs="Times New Roman"/>
          <w:sz w:val="28"/>
          <w:szCs w:val="28"/>
        </w:rPr>
        <w:t>60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1FDF411B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  <w:r w:rsidR="006504F8">
        <w:rPr>
          <w:rFonts w:ascii="Calibri" w:eastAsia="Calibri" w:hAnsi="Calibri" w:cs="Times New Roman"/>
          <w:sz w:val="28"/>
          <w:szCs w:val="28"/>
        </w:rPr>
        <w:t>Makes a thick ground cover if planted in the spring</w:t>
      </w:r>
      <w:r w:rsidR="00CA1D5D">
        <w:rPr>
          <w:rFonts w:ascii="Calibri" w:eastAsia="Calibri" w:hAnsi="Calibri" w:cs="Times New Roman"/>
          <w:sz w:val="28"/>
          <w:szCs w:val="28"/>
        </w:rPr>
        <w:t xml:space="preserve">. Don’t </w:t>
      </w:r>
      <w:r w:rsidR="00440878">
        <w:rPr>
          <w:rFonts w:ascii="Calibri" w:eastAsia="Calibri" w:hAnsi="Calibri" w:cs="Times New Roman"/>
          <w:sz w:val="28"/>
          <w:szCs w:val="28"/>
        </w:rPr>
        <w:t>confuse with annual ryegrass.</w:t>
      </w:r>
      <w:r w:rsidR="008B326C">
        <w:rPr>
          <w:rFonts w:ascii="Calibri" w:eastAsia="Calibri" w:hAnsi="Calibri" w:cs="Times New Roman"/>
          <w:sz w:val="28"/>
          <w:szCs w:val="28"/>
        </w:rPr>
        <w:t xml:space="preserve"> Has the ability to dry out wet soils before soybean planting and improves soybean rooting.</w:t>
      </w:r>
    </w:p>
    <w:p w14:paraId="62E44A16" w14:textId="602081F2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568D7F5A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2EF8B96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33E0964E" w:rsidR="00270396" w:rsidRDefault="00270396" w:rsidP="00793F00">
      <w:pPr>
        <w:rPr>
          <w:sz w:val="25"/>
          <w:szCs w:val="25"/>
        </w:rPr>
      </w:pPr>
    </w:p>
    <w:p w14:paraId="4D95ACF9" w14:textId="1FCC4AD5" w:rsidR="00F70BA1" w:rsidRPr="00F70BA1" w:rsidRDefault="00B55821" w:rsidP="00FE4963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328B7B76" w14:textId="732AEE4F" w:rsidR="00DF3979" w:rsidRDefault="00E77079" w:rsidP="00BB4A06">
      <w:pPr>
        <w:jc w:val="center"/>
        <w:rPr>
          <w:sz w:val="24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46D3DFF" wp14:editId="77E7C8B7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3333750" cy="2562225"/>
            <wp:effectExtent l="76200" t="76200" r="133350" b="142875"/>
            <wp:wrapThrough wrapText="bothSides">
              <wp:wrapPolygon edited="0">
                <wp:start x="-247" y="-642"/>
                <wp:lineTo x="-494" y="-482"/>
                <wp:lineTo x="-494" y="22001"/>
                <wp:lineTo x="-247" y="22644"/>
                <wp:lineTo x="22094" y="22644"/>
                <wp:lineTo x="22341" y="20235"/>
                <wp:lineTo x="22341" y="2088"/>
                <wp:lineTo x="22094" y="-321"/>
                <wp:lineTo x="22094" y="-642"/>
                <wp:lineTo x="-247" y="-642"/>
              </wp:wrapPolygon>
            </wp:wrapThrough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62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3843819" w14:textId="6A651442" w:rsidR="00F408D5" w:rsidRDefault="00F408D5" w:rsidP="00BB4A06">
      <w:pPr>
        <w:jc w:val="center"/>
        <w:rPr>
          <w:sz w:val="24"/>
          <w:szCs w:val="26"/>
        </w:rPr>
      </w:pPr>
    </w:p>
    <w:p w14:paraId="3A3F8173" w14:textId="6AF5CF9F" w:rsidR="00F408D5" w:rsidRDefault="00F408D5" w:rsidP="00BB4A06">
      <w:pPr>
        <w:jc w:val="center"/>
        <w:rPr>
          <w:sz w:val="24"/>
          <w:szCs w:val="26"/>
        </w:rPr>
      </w:pPr>
    </w:p>
    <w:p w14:paraId="14B9A812" w14:textId="28DA6769" w:rsidR="003A724C" w:rsidRDefault="003A724C" w:rsidP="00BB4A06">
      <w:pPr>
        <w:jc w:val="center"/>
        <w:rPr>
          <w:sz w:val="24"/>
          <w:szCs w:val="26"/>
        </w:rPr>
      </w:pPr>
    </w:p>
    <w:p w14:paraId="463BCBBA" w14:textId="51EF2F24" w:rsidR="00F02809" w:rsidRPr="00EC68EB" w:rsidRDefault="00E77079" w:rsidP="00BB4A06">
      <w:pPr>
        <w:jc w:val="center"/>
        <w:rPr>
          <w:sz w:val="24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471354" wp14:editId="70B49636">
            <wp:simplePos x="0" y="0"/>
            <wp:positionH relativeFrom="margin">
              <wp:posOffset>3505200</wp:posOffset>
            </wp:positionH>
            <wp:positionV relativeFrom="paragraph">
              <wp:posOffset>5138292</wp:posOffset>
            </wp:positionV>
            <wp:extent cx="3213100" cy="2683004"/>
            <wp:effectExtent l="76200" t="76200" r="139700" b="136525"/>
            <wp:wrapNone/>
            <wp:docPr id="2" name="Picture 2" descr="Image result for cereal r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real ry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9" r="18269" b="16805"/>
                    <a:stretch/>
                  </pic:blipFill>
                  <pic:spPr bwMode="auto">
                    <a:xfrm>
                      <a:off x="0" y="0"/>
                      <a:ext cx="3218664" cy="26876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342370" wp14:editId="18EA5BAE">
            <wp:simplePos x="0" y="0"/>
            <wp:positionH relativeFrom="margin">
              <wp:align>left</wp:align>
            </wp:positionH>
            <wp:positionV relativeFrom="paragraph">
              <wp:posOffset>1849120</wp:posOffset>
            </wp:positionV>
            <wp:extent cx="4110673" cy="3057525"/>
            <wp:effectExtent l="76200" t="76200" r="137795" b="123825"/>
            <wp:wrapNone/>
            <wp:docPr id="5" name="Picture 5" descr="Image result for cereal r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real ry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1" r="14973" b="19786"/>
                    <a:stretch/>
                  </pic:blipFill>
                  <pic:spPr bwMode="auto">
                    <a:xfrm>
                      <a:off x="0" y="0"/>
                      <a:ext cx="4110673" cy="3057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2809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29EF"/>
    <w:rsid w:val="00010DC0"/>
    <w:rsid w:val="00015E2A"/>
    <w:rsid w:val="00021C98"/>
    <w:rsid w:val="00027B09"/>
    <w:rsid w:val="00046746"/>
    <w:rsid w:val="00091DF9"/>
    <w:rsid w:val="000920B2"/>
    <w:rsid w:val="00097A21"/>
    <w:rsid w:val="000A38D2"/>
    <w:rsid w:val="000A7C52"/>
    <w:rsid w:val="000C66E9"/>
    <w:rsid w:val="000D6B4C"/>
    <w:rsid w:val="000D7AC7"/>
    <w:rsid w:val="000E78A6"/>
    <w:rsid w:val="000F2F13"/>
    <w:rsid w:val="001631EF"/>
    <w:rsid w:val="00172065"/>
    <w:rsid w:val="00182F23"/>
    <w:rsid w:val="00196D77"/>
    <w:rsid w:val="001A48EA"/>
    <w:rsid w:val="001D2F71"/>
    <w:rsid w:val="001E5927"/>
    <w:rsid w:val="001F0451"/>
    <w:rsid w:val="001F555A"/>
    <w:rsid w:val="00202686"/>
    <w:rsid w:val="002202A8"/>
    <w:rsid w:val="00231CB4"/>
    <w:rsid w:val="00257912"/>
    <w:rsid w:val="00265591"/>
    <w:rsid w:val="00270396"/>
    <w:rsid w:val="00271A06"/>
    <w:rsid w:val="00286B64"/>
    <w:rsid w:val="0029144B"/>
    <w:rsid w:val="00291774"/>
    <w:rsid w:val="002961CB"/>
    <w:rsid w:val="002B53AF"/>
    <w:rsid w:val="002D5668"/>
    <w:rsid w:val="002E2D44"/>
    <w:rsid w:val="003025CF"/>
    <w:rsid w:val="00311E85"/>
    <w:rsid w:val="00337A3F"/>
    <w:rsid w:val="00374102"/>
    <w:rsid w:val="00386B47"/>
    <w:rsid w:val="0039182F"/>
    <w:rsid w:val="00395000"/>
    <w:rsid w:val="003A724C"/>
    <w:rsid w:val="003B00ED"/>
    <w:rsid w:val="003F4A22"/>
    <w:rsid w:val="00412797"/>
    <w:rsid w:val="00434371"/>
    <w:rsid w:val="00440878"/>
    <w:rsid w:val="0045635C"/>
    <w:rsid w:val="00462D7A"/>
    <w:rsid w:val="004A1280"/>
    <w:rsid w:val="004A6AB9"/>
    <w:rsid w:val="0050041D"/>
    <w:rsid w:val="00515875"/>
    <w:rsid w:val="00525605"/>
    <w:rsid w:val="00547A2C"/>
    <w:rsid w:val="00574513"/>
    <w:rsid w:val="00575070"/>
    <w:rsid w:val="00586D59"/>
    <w:rsid w:val="005D01C6"/>
    <w:rsid w:val="005E38C4"/>
    <w:rsid w:val="0061354C"/>
    <w:rsid w:val="006146CC"/>
    <w:rsid w:val="00642A87"/>
    <w:rsid w:val="00643FF4"/>
    <w:rsid w:val="006504F8"/>
    <w:rsid w:val="00650D6F"/>
    <w:rsid w:val="00694B0A"/>
    <w:rsid w:val="006B49C9"/>
    <w:rsid w:val="006B7E7C"/>
    <w:rsid w:val="006D3E48"/>
    <w:rsid w:val="00710187"/>
    <w:rsid w:val="00726C6C"/>
    <w:rsid w:val="00751F3E"/>
    <w:rsid w:val="00754CD1"/>
    <w:rsid w:val="00793F00"/>
    <w:rsid w:val="007A1D13"/>
    <w:rsid w:val="007A286F"/>
    <w:rsid w:val="007B08A3"/>
    <w:rsid w:val="007B2103"/>
    <w:rsid w:val="007C3B1E"/>
    <w:rsid w:val="007F5544"/>
    <w:rsid w:val="007F5C7D"/>
    <w:rsid w:val="00834690"/>
    <w:rsid w:val="00860615"/>
    <w:rsid w:val="008817CA"/>
    <w:rsid w:val="0088765E"/>
    <w:rsid w:val="00893DB3"/>
    <w:rsid w:val="008B326C"/>
    <w:rsid w:val="008C1E43"/>
    <w:rsid w:val="00904E95"/>
    <w:rsid w:val="00942AAE"/>
    <w:rsid w:val="00955222"/>
    <w:rsid w:val="009560FE"/>
    <w:rsid w:val="00966D0D"/>
    <w:rsid w:val="00967CC4"/>
    <w:rsid w:val="00972B44"/>
    <w:rsid w:val="009902F0"/>
    <w:rsid w:val="009F3767"/>
    <w:rsid w:val="00A31A1E"/>
    <w:rsid w:val="00A32F98"/>
    <w:rsid w:val="00A46CE8"/>
    <w:rsid w:val="00A525D8"/>
    <w:rsid w:val="00A577F4"/>
    <w:rsid w:val="00A92D13"/>
    <w:rsid w:val="00AA5FC3"/>
    <w:rsid w:val="00AB64EE"/>
    <w:rsid w:val="00AB7663"/>
    <w:rsid w:val="00AC4097"/>
    <w:rsid w:val="00AF50F9"/>
    <w:rsid w:val="00AF66B7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7658"/>
    <w:rsid w:val="00C00106"/>
    <w:rsid w:val="00C8785F"/>
    <w:rsid w:val="00C93126"/>
    <w:rsid w:val="00C9774A"/>
    <w:rsid w:val="00CA1D5D"/>
    <w:rsid w:val="00CA6BA3"/>
    <w:rsid w:val="00CB4C27"/>
    <w:rsid w:val="00CC5225"/>
    <w:rsid w:val="00CF7336"/>
    <w:rsid w:val="00D04B97"/>
    <w:rsid w:val="00D138D3"/>
    <w:rsid w:val="00D323FF"/>
    <w:rsid w:val="00DB6907"/>
    <w:rsid w:val="00DE215F"/>
    <w:rsid w:val="00DE7B82"/>
    <w:rsid w:val="00DF153B"/>
    <w:rsid w:val="00DF3979"/>
    <w:rsid w:val="00E05660"/>
    <w:rsid w:val="00E0637C"/>
    <w:rsid w:val="00E25A05"/>
    <w:rsid w:val="00E365FB"/>
    <w:rsid w:val="00E63204"/>
    <w:rsid w:val="00E7457F"/>
    <w:rsid w:val="00E77079"/>
    <w:rsid w:val="00E85696"/>
    <w:rsid w:val="00E92D61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32E95"/>
    <w:rsid w:val="00F370F3"/>
    <w:rsid w:val="00F408D5"/>
    <w:rsid w:val="00F70BA1"/>
    <w:rsid w:val="00FA15E2"/>
    <w:rsid w:val="00FB68D8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E5AF-9942-4DA2-97CC-E25A63B7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7</cp:revision>
  <dcterms:created xsi:type="dcterms:W3CDTF">2019-01-02T14:09:00Z</dcterms:created>
  <dcterms:modified xsi:type="dcterms:W3CDTF">2019-01-02T22:24:00Z</dcterms:modified>
</cp:coreProperties>
</file>